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B76B8" w14:textId="77777777" w:rsidR="00564BB6" w:rsidRPr="00071084" w:rsidRDefault="009D7D54" w:rsidP="009D7D54">
      <w:pPr>
        <w:jc w:val="center"/>
        <w:rPr>
          <w:b/>
          <w:sz w:val="40"/>
          <w:szCs w:val="40"/>
        </w:rPr>
      </w:pPr>
      <w:bookmarkStart w:id="0" w:name="_GoBack"/>
      <w:bookmarkEnd w:id="0"/>
      <w:r w:rsidRPr="00071084">
        <w:rPr>
          <w:b/>
          <w:sz w:val="40"/>
          <w:szCs w:val="40"/>
        </w:rPr>
        <w:t>Supreme Court Case Trading Cards</w:t>
      </w:r>
    </w:p>
    <w:p w14:paraId="5BB65F36" w14:textId="77777777" w:rsidR="003E2C9B" w:rsidRDefault="009D7D54" w:rsidP="009D7D54">
      <w:pPr>
        <w:rPr>
          <w:b/>
          <w:sz w:val="24"/>
          <w:szCs w:val="24"/>
        </w:rPr>
      </w:pPr>
      <w:r w:rsidRPr="00071084">
        <w:rPr>
          <w:b/>
          <w:sz w:val="24"/>
          <w:szCs w:val="24"/>
        </w:rPr>
        <w:t>Due:</w:t>
      </w:r>
      <w:r w:rsidR="0058288B">
        <w:rPr>
          <w:b/>
          <w:sz w:val="24"/>
          <w:szCs w:val="24"/>
        </w:rPr>
        <w:t xml:space="preserve"> </w:t>
      </w:r>
    </w:p>
    <w:p w14:paraId="7E6F89CF" w14:textId="77777777" w:rsidR="009D7D54" w:rsidRPr="003E2C9B" w:rsidRDefault="00071084" w:rsidP="009D7D54">
      <w:pPr>
        <w:rPr>
          <w:b/>
          <w:sz w:val="24"/>
          <w:szCs w:val="24"/>
        </w:rPr>
      </w:pPr>
      <w:r>
        <w:rPr>
          <w:sz w:val="24"/>
          <w:szCs w:val="24"/>
        </w:rPr>
        <w:t xml:space="preserve"> </w:t>
      </w:r>
      <w:r w:rsidR="00DB3C26">
        <w:rPr>
          <w:sz w:val="24"/>
          <w:szCs w:val="24"/>
        </w:rPr>
        <w:t xml:space="preserve">The purpose of this assignment is to train students to identify the fundamental Constitutional questions that are inherent in most Supreme Court cases. The added advantage </w:t>
      </w:r>
      <w:proofErr w:type="gramStart"/>
      <w:r w:rsidR="00DB3C26">
        <w:rPr>
          <w:sz w:val="24"/>
          <w:szCs w:val="24"/>
        </w:rPr>
        <w:t xml:space="preserve">of </w:t>
      </w:r>
      <w:r w:rsidR="009D7D54" w:rsidRPr="00071084">
        <w:rPr>
          <w:sz w:val="24"/>
          <w:szCs w:val="24"/>
        </w:rPr>
        <w:t xml:space="preserve"> this</w:t>
      </w:r>
      <w:proofErr w:type="gramEnd"/>
      <w:r w:rsidR="009D7D54" w:rsidRPr="00071084">
        <w:rPr>
          <w:sz w:val="24"/>
          <w:szCs w:val="24"/>
        </w:rPr>
        <w:t xml:space="preserve"> assignment is to assist students</w:t>
      </w:r>
      <w:r w:rsidR="00DB3C26">
        <w:rPr>
          <w:sz w:val="24"/>
          <w:szCs w:val="24"/>
        </w:rPr>
        <w:t xml:space="preserve"> in their preparation for the AP:</w:t>
      </w:r>
      <w:r w:rsidR="009D7D54" w:rsidRPr="00071084">
        <w:rPr>
          <w:sz w:val="24"/>
          <w:szCs w:val="24"/>
        </w:rPr>
        <w:t xml:space="preserve"> U</w:t>
      </w:r>
      <w:r w:rsidR="00DB3C26">
        <w:rPr>
          <w:sz w:val="24"/>
          <w:szCs w:val="24"/>
        </w:rPr>
        <w:t>.</w:t>
      </w:r>
      <w:r w:rsidR="009D7D54" w:rsidRPr="00071084">
        <w:rPr>
          <w:sz w:val="24"/>
          <w:szCs w:val="24"/>
        </w:rPr>
        <w:t>S</w:t>
      </w:r>
      <w:r w:rsidR="00DB3C26">
        <w:rPr>
          <w:sz w:val="24"/>
          <w:szCs w:val="24"/>
        </w:rPr>
        <w:t>.</w:t>
      </w:r>
      <w:r w:rsidR="009D7D54" w:rsidRPr="00071084">
        <w:rPr>
          <w:sz w:val="24"/>
          <w:szCs w:val="24"/>
        </w:rPr>
        <w:t xml:space="preserve"> Politics and Government Exam.  Many exam questions deal with Supreme Court Cases.   Therefore a working knowledge of major Supreme Court Cases can greatly improve your chances of doing well on the exam.  The cards </w:t>
      </w:r>
      <w:r w:rsidR="003E2C9B" w:rsidRPr="00071084">
        <w:rPr>
          <w:sz w:val="24"/>
          <w:szCs w:val="24"/>
        </w:rPr>
        <w:t>students create</w:t>
      </w:r>
      <w:r w:rsidR="009D7D54" w:rsidRPr="00071084">
        <w:rPr>
          <w:sz w:val="24"/>
          <w:szCs w:val="24"/>
        </w:rPr>
        <w:t xml:space="preserve"> and then share with the class should be designed to help students understand the major issues of the cases and enhance their memory of the case.  </w:t>
      </w:r>
    </w:p>
    <w:p w14:paraId="1806B952" w14:textId="77777777" w:rsidR="009D7D54" w:rsidRPr="00071084" w:rsidRDefault="009D7D54" w:rsidP="009D7D54">
      <w:pPr>
        <w:rPr>
          <w:b/>
          <w:sz w:val="24"/>
          <w:szCs w:val="24"/>
        </w:rPr>
      </w:pPr>
      <w:r w:rsidRPr="00071084">
        <w:rPr>
          <w:b/>
          <w:sz w:val="24"/>
          <w:szCs w:val="24"/>
        </w:rPr>
        <w:t xml:space="preserve">Assignment: </w:t>
      </w:r>
      <w:r w:rsidR="00071084">
        <w:rPr>
          <w:b/>
          <w:sz w:val="24"/>
          <w:szCs w:val="24"/>
        </w:rPr>
        <w:t xml:space="preserve"> </w:t>
      </w:r>
      <w:r w:rsidRPr="00071084">
        <w:rPr>
          <w:sz w:val="24"/>
          <w:szCs w:val="24"/>
        </w:rPr>
        <w:t xml:space="preserve">Students will choose </w:t>
      </w:r>
      <w:r w:rsidR="001E11C7">
        <w:rPr>
          <w:sz w:val="24"/>
          <w:szCs w:val="24"/>
        </w:rPr>
        <w:t>three</w:t>
      </w:r>
      <w:r w:rsidRPr="00071084">
        <w:rPr>
          <w:sz w:val="24"/>
          <w:szCs w:val="24"/>
        </w:rPr>
        <w:t xml:space="preserve"> Supreme Court Cases.  Each student must have a different </w:t>
      </w:r>
      <w:r w:rsidR="001E11C7">
        <w:rPr>
          <w:sz w:val="24"/>
          <w:szCs w:val="24"/>
        </w:rPr>
        <w:t>three</w:t>
      </w:r>
      <w:r w:rsidRPr="00071084">
        <w:rPr>
          <w:sz w:val="24"/>
          <w:szCs w:val="24"/>
        </w:rPr>
        <w:t xml:space="preserve"> cases and they must be approved.</w:t>
      </w:r>
    </w:p>
    <w:p w14:paraId="550040A6" w14:textId="77777777" w:rsidR="009D7D54" w:rsidRPr="00071084" w:rsidRDefault="009D7D54" w:rsidP="009D7D54">
      <w:pPr>
        <w:rPr>
          <w:b/>
          <w:sz w:val="24"/>
          <w:szCs w:val="24"/>
        </w:rPr>
      </w:pPr>
      <w:r w:rsidRPr="00071084">
        <w:rPr>
          <w:b/>
          <w:sz w:val="24"/>
          <w:szCs w:val="24"/>
        </w:rPr>
        <w:t>Front of the Card</w:t>
      </w:r>
    </w:p>
    <w:p w14:paraId="05BD138C" w14:textId="77777777" w:rsidR="009D7D54" w:rsidRPr="00071084" w:rsidRDefault="009D7D54" w:rsidP="009D7D54">
      <w:pPr>
        <w:pStyle w:val="ListParagraph"/>
        <w:numPr>
          <w:ilvl w:val="0"/>
          <w:numId w:val="2"/>
        </w:numPr>
        <w:rPr>
          <w:sz w:val="24"/>
          <w:szCs w:val="24"/>
        </w:rPr>
      </w:pPr>
      <w:r w:rsidRPr="00071084">
        <w:rPr>
          <w:sz w:val="24"/>
          <w:szCs w:val="24"/>
        </w:rPr>
        <w:t>Each card must include an image on the front of the card that is designed to either help students remember the case or is an image directly related to the case.</w:t>
      </w:r>
    </w:p>
    <w:p w14:paraId="41A3A346" w14:textId="77777777" w:rsidR="009D7D54" w:rsidRPr="00071084" w:rsidRDefault="009D7D54" w:rsidP="009D7D54">
      <w:pPr>
        <w:pStyle w:val="ListParagraph"/>
        <w:numPr>
          <w:ilvl w:val="0"/>
          <w:numId w:val="2"/>
        </w:numPr>
        <w:rPr>
          <w:sz w:val="24"/>
          <w:szCs w:val="24"/>
        </w:rPr>
      </w:pPr>
      <w:r w:rsidRPr="00071084">
        <w:rPr>
          <w:sz w:val="24"/>
          <w:szCs w:val="24"/>
        </w:rPr>
        <w:t>The front of the card must have the case name and year.</w:t>
      </w:r>
    </w:p>
    <w:p w14:paraId="3DBB7DDC" w14:textId="77777777" w:rsidR="00F44BCA" w:rsidRPr="00071084" w:rsidRDefault="009D7D54" w:rsidP="00F44BCA">
      <w:pPr>
        <w:pStyle w:val="ListParagraph"/>
        <w:numPr>
          <w:ilvl w:val="0"/>
          <w:numId w:val="2"/>
        </w:numPr>
        <w:rPr>
          <w:sz w:val="24"/>
          <w:szCs w:val="24"/>
        </w:rPr>
      </w:pPr>
      <w:r w:rsidRPr="00071084">
        <w:rPr>
          <w:sz w:val="24"/>
          <w:szCs w:val="24"/>
        </w:rPr>
        <w:t xml:space="preserve">The front of the card must </w:t>
      </w:r>
      <w:r w:rsidR="003E2C9B" w:rsidRPr="00071084">
        <w:rPr>
          <w:sz w:val="24"/>
          <w:szCs w:val="24"/>
        </w:rPr>
        <w:t>include</w:t>
      </w:r>
      <w:r w:rsidRPr="00071084">
        <w:rPr>
          <w:sz w:val="24"/>
          <w:szCs w:val="24"/>
        </w:rPr>
        <w:t xml:space="preserve"> the issue being questioned by the case.  The issue </w:t>
      </w:r>
      <w:r w:rsidRPr="00071084">
        <w:rPr>
          <w:b/>
          <w:sz w:val="24"/>
          <w:szCs w:val="24"/>
          <w:u w:val="single"/>
        </w:rPr>
        <w:t xml:space="preserve">MUST </w:t>
      </w:r>
      <w:r w:rsidRPr="00071084">
        <w:rPr>
          <w:sz w:val="24"/>
          <w:szCs w:val="24"/>
        </w:rPr>
        <w:t xml:space="preserve">be written in the form of a question </w:t>
      </w:r>
      <w:r w:rsidR="00F44BCA" w:rsidRPr="00071084">
        <w:rPr>
          <w:sz w:val="24"/>
          <w:szCs w:val="24"/>
        </w:rPr>
        <w:t xml:space="preserve">that includes the Constitutional provision from the case. The issue’s question must be written in the form of a Yes or No question.  </w:t>
      </w:r>
    </w:p>
    <w:p w14:paraId="5CD83B0F" w14:textId="77777777" w:rsidR="00F44BCA" w:rsidRPr="00071084" w:rsidRDefault="00F44BCA" w:rsidP="00F44BCA">
      <w:pPr>
        <w:pStyle w:val="ListParagraph"/>
        <w:numPr>
          <w:ilvl w:val="0"/>
          <w:numId w:val="2"/>
        </w:numPr>
        <w:rPr>
          <w:sz w:val="24"/>
          <w:szCs w:val="24"/>
        </w:rPr>
      </w:pPr>
      <w:r w:rsidRPr="00071084">
        <w:rPr>
          <w:sz w:val="24"/>
          <w:szCs w:val="24"/>
        </w:rPr>
        <w:t>For Example: Brown vs. The Board of Education (1954)</w:t>
      </w:r>
    </w:p>
    <w:p w14:paraId="6E5E9BFE" w14:textId="77777777" w:rsidR="00F44BCA" w:rsidRPr="00071084" w:rsidRDefault="00F44BCA" w:rsidP="00F44BCA">
      <w:pPr>
        <w:pStyle w:val="ListParagraph"/>
        <w:ind w:left="1440"/>
        <w:rPr>
          <w:i/>
          <w:sz w:val="24"/>
          <w:szCs w:val="24"/>
        </w:rPr>
      </w:pPr>
      <w:r w:rsidRPr="00071084">
        <w:rPr>
          <w:sz w:val="24"/>
          <w:szCs w:val="24"/>
        </w:rPr>
        <w:t>Issue: Is the segregation of schools based on race a violation of the 14</w:t>
      </w:r>
      <w:r w:rsidRPr="00071084">
        <w:rPr>
          <w:sz w:val="24"/>
          <w:szCs w:val="24"/>
          <w:vertAlign w:val="superscript"/>
        </w:rPr>
        <w:t>th</w:t>
      </w:r>
      <w:r w:rsidRPr="00071084">
        <w:rPr>
          <w:sz w:val="24"/>
          <w:szCs w:val="24"/>
        </w:rPr>
        <w:t xml:space="preserve"> Amendment that states, “</w:t>
      </w:r>
      <w:r w:rsidRPr="00071084">
        <w:rPr>
          <w:i/>
          <w:sz w:val="24"/>
          <w:szCs w:val="24"/>
        </w:rPr>
        <w:t xml:space="preserve">no state shall make or enforce any law which shall abridge the privileges or immunities of citizens of the United States; nor shall any state deprive any person life, liberty or property, without due process of law; nor deny to any person within its jurisdiction the equal protection of the </w:t>
      </w:r>
      <w:r w:rsidR="00DB3C26">
        <w:rPr>
          <w:i/>
          <w:sz w:val="24"/>
          <w:szCs w:val="24"/>
        </w:rPr>
        <w:t>law</w:t>
      </w:r>
      <w:r w:rsidRPr="00071084">
        <w:rPr>
          <w:i/>
          <w:sz w:val="24"/>
          <w:szCs w:val="24"/>
        </w:rPr>
        <w:t>”</w:t>
      </w:r>
      <w:r w:rsidR="00DB3C26">
        <w:rPr>
          <w:i/>
          <w:sz w:val="24"/>
          <w:szCs w:val="24"/>
        </w:rPr>
        <w:t>?</w:t>
      </w:r>
    </w:p>
    <w:p w14:paraId="3E934E8B" w14:textId="77777777" w:rsidR="007C5F3F" w:rsidRDefault="007C5F3F">
      <w:pPr>
        <w:rPr>
          <w:b/>
          <w:sz w:val="24"/>
          <w:szCs w:val="24"/>
        </w:rPr>
      </w:pPr>
      <w:r>
        <w:rPr>
          <w:b/>
          <w:sz w:val="24"/>
          <w:szCs w:val="24"/>
        </w:rPr>
        <w:br w:type="page"/>
      </w:r>
    </w:p>
    <w:p w14:paraId="3438FA4C" w14:textId="77777777" w:rsidR="00F44BCA" w:rsidRPr="00071084" w:rsidRDefault="00F44BCA" w:rsidP="00F44BCA">
      <w:pPr>
        <w:rPr>
          <w:b/>
          <w:sz w:val="24"/>
          <w:szCs w:val="24"/>
        </w:rPr>
      </w:pPr>
      <w:r w:rsidRPr="00071084">
        <w:rPr>
          <w:b/>
          <w:sz w:val="24"/>
          <w:szCs w:val="24"/>
        </w:rPr>
        <w:lastRenderedPageBreak/>
        <w:t>Back of the Card</w:t>
      </w:r>
    </w:p>
    <w:p w14:paraId="08E6FA3F" w14:textId="77777777" w:rsidR="00F44BCA" w:rsidRPr="00071084" w:rsidRDefault="00F44BCA" w:rsidP="00F44BCA">
      <w:pPr>
        <w:pStyle w:val="ListParagraph"/>
        <w:numPr>
          <w:ilvl w:val="0"/>
          <w:numId w:val="3"/>
        </w:numPr>
        <w:rPr>
          <w:sz w:val="24"/>
          <w:szCs w:val="24"/>
        </w:rPr>
      </w:pPr>
      <w:r w:rsidRPr="00071084">
        <w:rPr>
          <w:sz w:val="24"/>
          <w:szCs w:val="24"/>
        </w:rPr>
        <w:t>On the back of the card include the arguments for both sides.  Do not just restate the question.  Give at least one reason for each argument.</w:t>
      </w:r>
    </w:p>
    <w:p w14:paraId="201B050D" w14:textId="77777777" w:rsidR="00F44BCA" w:rsidRPr="00DB3C26" w:rsidRDefault="00F44BCA" w:rsidP="00F44BCA">
      <w:pPr>
        <w:pStyle w:val="ListParagraph"/>
        <w:numPr>
          <w:ilvl w:val="0"/>
          <w:numId w:val="3"/>
        </w:numPr>
        <w:rPr>
          <w:b/>
          <w:sz w:val="24"/>
          <w:szCs w:val="24"/>
        </w:rPr>
      </w:pPr>
      <w:r w:rsidRPr="00071084">
        <w:rPr>
          <w:sz w:val="24"/>
          <w:szCs w:val="24"/>
        </w:rPr>
        <w:t>Did the Supreme Court answer the question with a “Yes” or a “No”?  Briefly summarize the Majority opinion.</w:t>
      </w:r>
      <w:r w:rsidR="00DB3C26">
        <w:rPr>
          <w:sz w:val="24"/>
          <w:szCs w:val="24"/>
        </w:rPr>
        <w:t xml:space="preserve"> </w:t>
      </w:r>
      <w:r w:rsidR="00DB3C26" w:rsidRPr="00DB3C26">
        <w:rPr>
          <w:b/>
          <w:sz w:val="24"/>
          <w:szCs w:val="24"/>
        </w:rPr>
        <w:t>Make sure you include the “Yes” or the “No”!</w:t>
      </w:r>
    </w:p>
    <w:p w14:paraId="479D861C" w14:textId="77777777" w:rsidR="006215FA" w:rsidRDefault="00F44BCA" w:rsidP="007C5F3F">
      <w:pPr>
        <w:pStyle w:val="ListParagraph"/>
        <w:numPr>
          <w:ilvl w:val="0"/>
          <w:numId w:val="3"/>
        </w:numPr>
        <w:rPr>
          <w:b/>
          <w:sz w:val="24"/>
          <w:szCs w:val="24"/>
        </w:rPr>
      </w:pPr>
      <w:r w:rsidRPr="00DB3C26">
        <w:rPr>
          <w:b/>
          <w:sz w:val="24"/>
          <w:szCs w:val="24"/>
          <w:u w:val="single"/>
        </w:rPr>
        <w:t>Do not leave blank space.</w:t>
      </w:r>
      <w:r w:rsidRPr="00DB3C26">
        <w:rPr>
          <w:b/>
          <w:sz w:val="24"/>
          <w:szCs w:val="24"/>
        </w:rPr>
        <w:t xml:space="preserve">  If you have room include facts abou</w:t>
      </w:r>
      <w:r w:rsidR="00071084" w:rsidRPr="00DB3C26">
        <w:rPr>
          <w:b/>
          <w:sz w:val="24"/>
          <w:szCs w:val="24"/>
        </w:rPr>
        <w:t>t the case.  Who was involved?  Is there any interesting background information related to the case?  What were the social, political or economical implications of the case?</w:t>
      </w:r>
    </w:p>
    <w:p w14:paraId="012EB778" w14:textId="77777777" w:rsidR="007C5F3F" w:rsidRPr="007C5F3F" w:rsidRDefault="007C5F3F" w:rsidP="007C5F3F">
      <w:pPr>
        <w:pStyle w:val="ListParagraph"/>
        <w:rPr>
          <w:b/>
          <w:sz w:val="24"/>
          <w:szCs w:val="24"/>
        </w:rPr>
      </w:pPr>
    </w:p>
    <w:p w14:paraId="78411B28" w14:textId="77777777" w:rsidR="006215FA" w:rsidRDefault="006215FA" w:rsidP="006215FA">
      <w:pPr>
        <w:pStyle w:val="ListParagraph"/>
        <w:rPr>
          <w:b/>
          <w:sz w:val="24"/>
          <w:szCs w:val="24"/>
        </w:rPr>
      </w:pPr>
      <w:r>
        <w:rPr>
          <w:b/>
          <w:sz w:val="24"/>
          <w:szCs w:val="24"/>
        </w:rPr>
        <w:t>Or “Does the segregation of schools fail to ensure equality?”</w:t>
      </w:r>
    </w:p>
    <w:p w14:paraId="74BBBFF2" w14:textId="77777777" w:rsidR="00A027EE" w:rsidRDefault="00A027EE" w:rsidP="006215FA">
      <w:pPr>
        <w:pStyle w:val="ListParagraph"/>
        <w:rPr>
          <w:b/>
          <w:sz w:val="24"/>
          <w:szCs w:val="24"/>
        </w:rPr>
      </w:pPr>
    </w:p>
    <w:p w14:paraId="61BF9A60" w14:textId="77777777" w:rsidR="00A027EE" w:rsidRPr="006215FA" w:rsidRDefault="00A027EE" w:rsidP="006215FA">
      <w:pPr>
        <w:pStyle w:val="ListParagraph"/>
        <w:rPr>
          <w:b/>
          <w:sz w:val="24"/>
          <w:szCs w:val="24"/>
        </w:rPr>
      </w:pPr>
      <w:r>
        <w:rPr>
          <w:b/>
          <w:sz w:val="24"/>
          <w:szCs w:val="24"/>
        </w:rPr>
        <w:t>Or “Does the segregation of schools, as exemplified in the Brown vs. Board of Education case, ensure equal protection of the law</w:t>
      </w:r>
      <w:r w:rsidR="00434325">
        <w:rPr>
          <w:b/>
          <w:sz w:val="24"/>
          <w:szCs w:val="24"/>
        </w:rPr>
        <w:t>?”</w:t>
      </w:r>
      <w:r>
        <w:rPr>
          <w:b/>
          <w:sz w:val="24"/>
          <w:szCs w:val="24"/>
        </w:rPr>
        <w:t xml:space="preserve"> </w:t>
      </w:r>
    </w:p>
    <w:sectPr w:rsidR="00A027EE" w:rsidRPr="006215FA" w:rsidSect="0056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66CC"/>
    <w:multiLevelType w:val="hybridMultilevel"/>
    <w:tmpl w:val="D06E8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E0831"/>
    <w:multiLevelType w:val="hybridMultilevel"/>
    <w:tmpl w:val="F536D50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611102DE"/>
    <w:multiLevelType w:val="hybridMultilevel"/>
    <w:tmpl w:val="60E6E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54"/>
    <w:rsid w:val="00071084"/>
    <w:rsid w:val="001E11C7"/>
    <w:rsid w:val="003E2C9B"/>
    <w:rsid w:val="00434325"/>
    <w:rsid w:val="00437A6C"/>
    <w:rsid w:val="004A58BF"/>
    <w:rsid w:val="00564BB6"/>
    <w:rsid w:val="0058288B"/>
    <w:rsid w:val="006215FA"/>
    <w:rsid w:val="007C5F3F"/>
    <w:rsid w:val="009D7D54"/>
    <w:rsid w:val="00A027EE"/>
    <w:rsid w:val="00B077A8"/>
    <w:rsid w:val="00DB3C26"/>
    <w:rsid w:val="00F4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2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D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VPrough</dc:creator>
  <cp:lastModifiedBy>Dustin Rimmey</cp:lastModifiedBy>
  <cp:revision>2</cp:revision>
  <dcterms:created xsi:type="dcterms:W3CDTF">2013-12-19T14:44:00Z</dcterms:created>
  <dcterms:modified xsi:type="dcterms:W3CDTF">2013-12-19T14:44:00Z</dcterms:modified>
</cp:coreProperties>
</file>